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430" w:rsidRDefault="00B52DD0">
      <w:pPr>
        <w:pStyle w:val="1"/>
      </w:pPr>
      <w:bookmarkStart w:id="0" w:name="_GoBack"/>
      <w:bookmarkEnd w:id="0"/>
      <w:r>
        <w:t>ЛЕКЦИЯ</w:t>
      </w:r>
      <w:r>
        <w:br/>
        <w:t>Особенности горения порошков металлов</w:t>
      </w:r>
    </w:p>
    <w:p w:rsidR="001D7430" w:rsidRDefault="00B52DD0">
      <w:pPr>
        <w:pStyle w:val="21"/>
      </w:pPr>
      <w:r>
        <w:t>Введение</w:t>
      </w:r>
    </w:p>
    <w:p w:rsidR="001D7430" w:rsidRDefault="00B52DD0">
      <w:r>
        <w:t xml:space="preserve">Металлические порошки (алюминий, магний, бор) широко применяются в энергетических и пиротехнических системах благодаря высокой теплоте сгорания и химической активности. </w:t>
      </w:r>
      <w:r>
        <w:br/>
        <w:t xml:space="preserve">В отличие от углеводородных </w:t>
      </w:r>
      <w:r>
        <w:t>топлив, металлические порошки способны гореть не только в кислороде, но и в азоте, водяном паре и диоксиде углерода.</w:t>
      </w:r>
      <w:r>
        <w:br/>
      </w:r>
      <w:r>
        <w:br/>
        <w:t>Это свойство определяет их высокую пожаровзрывоопасность и требует глубокого понимания механизмов горения.</w:t>
      </w:r>
    </w:p>
    <w:p w:rsidR="001D7430" w:rsidRDefault="00B52DD0">
      <w:pPr>
        <w:pStyle w:val="21"/>
      </w:pPr>
      <w:r>
        <w:t>Физико-химические особенности м</w:t>
      </w:r>
      <w:r>
        <w:t>еталлических порошков</w:t>
      </w:r>
    </w:p>
    <w:p w:rsidR="001D7430" w:rsidRDefault="00B52DD0">
      <w:r>
        <w:t>Ключевые свойства металлических порошков:</w:t>
      </w:r>
      <w:r>
        <w:br/>
        <w:t>- высокая удельная поверхность;</w:t>
      </w:r>
      <w:r>
        <w:br/>
        <w:t>- наличие оксидной пленки;</w:t>
      </w:r>
      <w:r>
        <w:br/>
        <w:t>- высокая температура воспламенения (выше 1000 К);</w:t>
      </w:r>
      <w:r>
        <w:br/>
        <w:t>- значительное тепловыделение;</w:t>
      </w:r>
      <w:r>
        <w:br/>
        <w:t>- гетерогенный характер реакций.</w:t>
      </w:r>
      <w:r>
        <w:br/>
      </w:r>
      <w:r>
        <w:br/>
        <w:t>Оксидная пленка о</w:t>
      </w:r>
      <w:r>
        <w:t>казывает существенное влияние на кинетику воспламенения и горения частиц.</w:t>
      </w:r>
    </w:p>
    <w:p w:rsidR="001D7430" w:rsidRDefault="00B52DD0">
      <w:pPr>
        <w:pStyle w:val="21"/>
      </w:pPr>
      <w:r>
        <w:t>Горение металлов в воздухе</w:t>
      </w:r>
    </w:p>
    <w:p w:rsidR="001D7430" w:rsidRDefault="00B52DD0">
      <w:r>
        <w:t>Основная реакция горения металлов в воздухе:</w:t>
      </w:r>
      <w:r>
        <w:br/>
        <w:t>Me + O₂ → MeO + Q</w:t>
      </w:r>
      <w:r>
        <w:br/>
      </w:r>
      <w:r>
        <w:br/>
        <w:t>Однако при недостатке кислорода горение продолжается за счёт реакции металлов с азотом возд</w:t>
      </w:r>
      <w:r>
        <w:t>уха.</w:t>
      </w:r>
    </w:p>
    <w:p w:rsidR="001D7430" w:rsidRDefault="00B52DD0">
      <w:pPr>
        <w:pStyle w:val="21"/>
      </w:pPr>
      <w:r>
        <w:t>Реакция азотирования</w:t>
      </w:r>
    </w:p>
    <w:p w:rsidR="001D7430" w:rsidRDefault="00B52DD0">
      <w:r>
        <w:t>При коэффициенте избытка воздуха α &lt; 0,2 реализуется экзотермическая реакция азотирования:</w:t>
      </w:r>
      <w:r>
        <w:br/>
      </w:r>
      <w:r>
        <w:br/>
        <w:t>2Al + N₂ → 2AlN + Q</w:t>
      </w:r>
      <w:r>
        <w:br/>
      </w:r>
      <w:r>
        <w:br/>
        <w:t>Азот перестаёт быть инертным газом и активно участвует в процессе горения, что принципиально отличает металлические п</w:t>
      </w:r>
      <w:r>
        <w:t>орошки от углеводородных топлив.</w:t>
      </w:r>
    </w:p>
    <w:p w:rsidR="001D7430" w:rsidRDefault="00B52DD0">
      <w:pPr>
        <w:pStyle w:val="21"/>
      </w:pPr>
      <w:r>
        <w:lastRenderedPageBreak/>
        <w:t>Скорость распространения пламени</w:t>
      </w:r>
    </w:p>
    <w:p w:rsidR="001D7430" w:rsidRDefault="00B52DD0">
      <w:r>
        <w:t>Экспериментальные данные показывают, что максимальная скорость распространения пламени в металловоздушных смесях достигается при α &lt; 1.</w:t>
      </w:r>
      <w:r>
        <w:br/>
      </w:r>
      <w:r>
        <w:br/>
        <w:t>Причины:</w:t>
      </w:r>
      <w:r>
        <w:br/>
        <w:t>- реакция азотирования;</w:t>
      </w:r>
      <w:r>
        <w:br/>
        <w:t>- автотурбулизация п</w:t>
      </w:r>
      <w:r>
        <w:t>отока;</w:t>
      </w:r>
      <w:r>
        <w:br/>
        <w:t>- неоднородность распределения частиц.</w:t>
      </w:r>
    </w:p>
    <w:p w:rsidR="001D7430" w:rsidRDefault="00B52DD0">
      <w:pPr>
        <w:pStyle w:val="21"/>
      </w:pPr>
      <w:r>
        <w:t>Пределы воспламенения</w:t>
      </w:r>
    </w:p>
    <w:p w:rsidR="001D7430" w:rsidRDefault="00B52DD0">
      <w:r>
        <w:t>Металлические порошки обладают чрезвычайно широкими пределами воспламенения.</w:t>
      </w:r>
      <w:r>
        <w:br/>
      </w:r>
      <w:r>
        <w:br/>
        <w:t>Для алюминия диапазон коэффициента избытка воздуха превышает аналогичный параметр керосина более чем в 25 раз.</w:t>
      </w:r>
    </w:p>
    <w:p w:rsidR="001D7430" w:rsidRDefault="00B52DD0">
      <w:pPr>
        <w:pStyle w:val="21"/>
      </w:pPr>
      <w:r>
        <w:t>Горение металлов в воде и водяном паре</w:t>
      </w:r>
    </w:p>
    <w:p w:rsidR="001D7430" w:rsidRDefault="00B52DD0">
      <w:r>
        <w:t>Основные реакции:</w:t>
      </w:r>
      <w:r>
        <w:br/>
        <w:t>2Al + 3H₂O → Al₂O₃ + 3H₂ + Q</w:t>
      </w:r>
      <w:r>
        <w:br/>
        <w:t>Mg + H₂O → MgO + H₂ + Q</w:t>
      </w:r>
      <w:r>
        <w:br/>
      </w:r>
      <w:r>
        <w:br/>
        <w:t>В результате образуется водород — взрывоопасный газ.</w:t>
      </w:r>
    </w:p>
    <w:p w:rsidR="001D7430" w:rsidRDefault="00B52DD0">
      <w:pPr>
        <w:pStyle w:val="21"/>
      </w:pPr>
      <w:r>
        <w:t>Особенности водяной среды</w:t>
      </w:r>
    </w:p>
    <w:p w:rsidR="001D7430" w:rsidRDefault="00B52DD0">
      <w:r>
        <w:t>Водяной пар разрушает оксидные пленки, снижая температуру восплам</w:t>
      </w:r>
      <w:r>
        <w:t>енения металлов.</w:t>
      </w:r>
      <w:r>
        <w:br/>
        <w:t>Во влажной среде скорость горения алюминия и магния возрастает в 4–5 раз по сравнению с воздухом.</w:t>
      </w:r>
    </w:p>
    <w:p w:rsidR="001D7430" w:rsidRDefault="00B52DD0">
      <w:pPr>
        <w:pStyle w:val="21"/>
      </w:pPr>
      <w:r>
        <w:t>Горение в диоксиде углерода</w:t>
      </w:r>
    </w:p>
    <w:p w:rsidR="001D7430" w:rsidRDefault="00B52DD0">
      <w:r>
        <w:t>Металлы активно реагируют с CO₂:</w:t>
      </w:r>
      <w:r>
        <w:br/>
        <w:t>2Al + 3CO₂ → Al₂O₃ + 3CO + Q</w:t>
      </w:r>
      <w:r>
        <w:br/>
      </w:r>
      <w:r>
        <w:br/>
        <w:t>В продуктах горения присутствует угарный газ (CO),</w:t>
      </w:r>
      <w:r>
        <w:t xml:space="preserve"> обладающий высокой токсичностью.</w:t>
      </w:r>
    </w:p>
    <w:p w:rsidR="001D7430" w:rsidRDefault="00B52DD0">
      <w:pPr>
        <w:pStyle w:val="21"/>
      </w:pPr>
      <w:r>
        <w:t>Сравнительный анализ сред</w:t>
      </w:r>
    </w:p>
    <w:p w:rsidR="001D7430" w:rsidRDefault="00B52DD0">
      <w:r>
        <w:t>Воздух — поддержание горения за счёт O₂ и N₂.</w:t>
      </w:r>
      <w:r>
        <w:br/>
        <w:t>Вода — образование H₂.</w:t>
      </w:r>
      <w:r>
        <w:br/>
        <w:t>CO₂ — образование CO.</w:t>
      </w:r>
      <w:r>
        <w:br/>
        <w:t>Каждая среда существенно влияет на механизм и параметры горения.</w:t>
      </w:r>
    </w:p>
    <w:p w:rsidR="001D7430" w:rsidRDefault="00B52DD0">
      <w:pPr>
        <w:pStyle w:val="21"/>
      </w:pPr>
      <w:r>
        <w:lastRenderedPageBreak/>
        <w:t>Практическое значение</w:t>
      </w:r>
    </w:p>
    <w:p w:rsidR="001D7430" w:rsidRDefault="00B52DD0">
      <w:r>
        <w:t>Результаты исследо</w:t>
      </w:r>
      <w:r>
        <w:t>ваний применяются при проектировании газогенераторов, пиротехнических составов, систем пожарной безопасности и аддитивных технологий.</w:t>
      </w:r>
    </w:p>
    <w:p w:rsidR="001D7430" w:rsidRDefault="00B52DD0">
      <w:pPr>
        <w:pStyle w:val="21"/>
      </w:pPr>
      <w:r>
        <w:t>Заключение</w:t>
      </w:r>
    </w:p>
    <w:p w:rsidR="001D7430" w:rsidRDefault="00B52DD0">
      <w:r>
        <w:t>Металлические порошки представляют собой особый класс горючих веществ с уникальными механизмами горения.</w:t>
      </w:r>
      <w:r>
        <w:br/>
        <w:t>Их пов</w:t>
      </w:r>
      <w:r>
        <w:t>едение существенно отличается от традиционных органических топлив и требует специализированных мер безопасности.</w:t>
      </w:r>
    </w:p>
    <w:sectPr w:rsidR="001D74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D7430"/>
    <w:rsid w:val="0029639D"/>
    <w:rsid w:val="00326F90"/>
    <w:rsid w:val="00AA1D8D"/>
    <w:rsid w:val="00B47730"/>
    <w:rsid w:val="00B52DD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4D4EA6F-B729-4648-9EF1-6F343062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27046A-A8F7-4834-A9B5-3C2DF102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Sabit</cp:lastModifiedBy>
  <cp:revision>2</cp:revision>
  <dcterms:created xsi:type="dcterms:W3CDTF">2026-01-20T08:30:00Z</dcterms:created>
  <dcterms:modified xsi:type="dcterms:W3CDTF">2026-01-20T08:30:00Z</dcterms:modified>
  <cp:category/>
</cp:coreProperties>
</file>